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sz w:val="22"/>
          <w:szCs w:val="22"/>
          <w:u w:val="single"/>
        </w:rPr>
      </w:pPr>
      <w:r w:rsidDel="00000000" w:rsidR="00000000" w:rsidRPr="00000000">
        <w:rPr>
          <w:b w:val="1"/>
          <w:i w:val="1"/>
          <w:sz w:val="22"/>
          <w:szCs w:val="22"/>
          <w:u w:val="single"/>
          <w:rtl w:val="0"/>
        </w:rPr>
        <w:t xml:space="preserve">Mecklenburg County Community Support</w:t>
      </w:r>
    </w:p>
    <w:p w:rsidR="00000000" w:rsidDel="00000000" w:rsidP="00000000" w:rsidRDefault="00000000" w:rsidRPr="00000000" w14:paraId="00000002">
      <w:pPr>
        <w:rPr>
          <w:sz w:val="22"/>
          <w:szCs w:val="22"/>
        </w:rPr>
      </w:pPr>
      <w:r w:rsidDel="00000000" w:rsidR="00000000" w:rsidRPr="00000000">
        <w:rPr>
          <w:sz w:val="22"/>
          <w:szCs w:val="22"/>
          <w:rtl w:val="0"/>
        </w:rPr>
        <w:t xml:space="preserve">Findhelp.org- Website to find resources. You put in the ZIP code, and it'll provide resources for anything.</w:t>
      </w:r>
    </w:p>
    <w:p w:rsidR="00000000" w:rsidDel="00000000" w:rsidP="00000000" w:rsidRDefault="00000000" w:rsidRPr="00000000" w14:paraId="00000003">
      <w:pPr>
        <w:rPr>
          <w:sz w:val="22"/>
          <w:szCs w:val="22"/>
        </w:rPr>
      </w:pPr>
      <w:hyperlink r:id="rId7">
        <w:r w:rsidDel="00000000" w:rsidR="00000000" w:rsidRPr="00000000">
          <w:rPr>
            <w:color w:val="467886"/>
            <w:sz w:val="22"/>
            <w:szCs w:val="22"/>
            <w:u w:val="single"/>
            <w:rtl w:val="0"/>
          </w:rPr>
          <w:t xml:space="preserve">https://www.findhelp.org/?ref=ab_redirect</w:t>
        </w:r>
      </w:hyperlink>
      <w:r w:rsidDel="00000000" w:rsidR="00000000" w:rsidRPr="00000000">
        <w:rPr>
          <w:sz w:val="22"/>
          <w:szCs w:val="22"/>
          <w:rtl w:val="0"/>
        </w:rPr>
        <w:t xml:space="preserve"> </w:t>
      </w:r>
    </w:p>
    <w:p w:rsidR="00000000" w:rsidDel="00000000" w:rsidP="00000000" w:rsidRDefault="00000000" w:rsidRPr="00000000" w14:paraId="00000004">
      <w:pPr>
        <w:rPr>
          <w:sz w:val="22"/>
          <w:szCs w:val="22"/>
        </w:rPr>
      </w:pPr>
      <w:r w:rsidDel="00000000" w:rsidR="00000000" w:rsidRPr="00000000">
        <w:rPr>
          <w:sz w:val="22"/>
          <w:szCs w:val="22"/>
          <w:rtl w:val="0"/>
        </w:rPr>
        <w:t xml:space="preserve">Hearts and Hands- food pantry available to anyone without a referral. They must schedule an appointment. They have non-perishable food items, fresh produce (when available), hygiene products, baby supplies, and other essential items</w:t>
      </w:r>
    </w:p>
    <w:p w:rsidR="00000000" w:rsidDel="00000000" w:rsidP="00000000" w:rsidRDefault="00000000" w:rsidRPr="00000000" w14:paraId="00000005">
      <w:pPr>
        <w:rPr>
          <w:sz w:val="22"/>
          <w:szCs w:val="22"/>
        </w:rPr>
      </w:pPr>
      <w:hyperlink r:id="rId8">
        <w:r w:rsidDel="00000000" w:rsidR="00000000" w:rsidRPr="00000000">
          <w:rPr>
            <w:color w:val="467886"/>
            <w:sz w:val="22"/>
            <w:szCs w:val="22"/>
            <w:u w:val="single"/>
            <w:rtl w:val="0"/>
          </w:rPr>
          <w:t xml:space="preserve">https://www.heartsandhandsfoodpantry.com/get-help</w:t>
        </w:r>
      </w:hyperlink>
      <w:r w:rsidDel="00000000" w:rsidR="00000000" w:rsidRPr="00000000">
        <w:rPr>
          <w:sz w:val="22"/>
          <w:szCs w:val="22"/>
          <w:rtl w:val="0"/>
        </w:rPr>
        <w:t xml:space="preserve"> </w:t>
      </w:r>
    </w:p>
    <w:p w:rsidR="00000000" w:rsidDel="00000000" w:rsidP="00000000" w:rsidRDefault="00000000" w:rsidRPr="00000000" w14:paraId="00000006">
      <w:pPr>
        <w:rPr>
          <w:sz w:val="22"/>
          <w:szCs w:val="22"/>
        </w:rPr>
      </w:pPr>
      <w:r w:rsidDel="00000000" w:rsidR="00000000" w:rsidRPr="00000000">
        <w:rPr>
          <w:sz w:val="22"/>
          <w:szCs w:val="22"/>
          <w:rtl w:val="0"/>
        </w:rPr>
        <w:t xml:space="preserve">The Bulb- Provides produce to families in need at no cost. There are weekly markets throughout the Charlotte area.</w:t>
      </w:r>
    </w:p>
    <w:p w:rsidR="00000000" w:rsidDel="00000000" w:rsidP="00000000" w:rsidRDefault="00000000" w:rsidRPr="00000000" w14:paraId="00000007">
      <w:pPr>
        <w:rPr>
          <w:sz w:val="22"/>
          <w:szCs w:val="22"/>
        </w:rPr>
      </w:pPr>
      <w:r w:rsidDel="00000000" w:rsidR="00000000" w:rsidRPr="00000000">
        <w:rPr>
          <w:sz w:val="22"/>
          <w:szCs w:val="22"/>
          <w:rtl w:val="0"/>
        </w:rPr>
        <w:t xml:space="preserve">*I have attached the weekly schedule document*</w:t>
      </w:r>
    </w:p>
    <w:p w:rsidR="00000000" w:rsidDel="00000000" w:rsidP="00000000" w:rsidRDefault="00000000" w:rsidRPr="00000000" w14:paraId="00000008">
      <w:pPr>
        <w:rPr>
          <w:sz w:val="22"/>
          <w:szCs w:val="22"/>
        </w:rPr>
      </w:pPr>
      <w:hyperlink r:id="rId9">
        <w:r w:rsidDel="00000000" w:rsidR="00000000" w:rsidRPr="00000000">
          <w:rPr>
            <w:color w:val="467886"/>
            <w:sz w:val="22"/>
            <w:szCs w:val="22"/>
            <w:u w:val="single"/>
            <w:rtl w:val="0"/>
          </w:rPr>
          <w:t xml:space="preserve">https://www.thebulbgallery.org/</w:t>
        </w:r>
      </w:hyperlink>
      <w:r w:rsidDel="00000000" w:rsidR="00000000" w:rsidRPr="00000000">
        <w:rPr>
          <w:sz w:val="22"/>
          <w:szCs w:val="22"/>
          <w:rtl w:val="0"/>
        </w:rPr>
        <w:t xml:space="preserve"> </w:t>
      </w:r>
    </w:p>
    <w:p w:rsidR="00000000" w:rsidDel="00000000" w:rsidP="00000000" w:rsidRDefault="00000000" w:rsidRPr="00000000" w14:paraId="00000009">
      <w:pPr>
        <w:rPr>
          <w:sz w:val="22"/>
          <w:szCs w:val="22"/>
        </w:rPr>
      </w:pPr>
      <w:r w:rsidDel="00000000" w:rsidR="00000000" w:rsidRPr="00000000">
        <w:rPr>
          <w:sz w:val="22"/>
          <w:szCs w:val="22"/>
          <w:rtl w:val="0"/>
        </w:rPr>
        <w:t xml:space="preserve">Nourish Up- Food pantry that requires a referral for every 4 appointments. They can get a referral from numerous agencies over the summer</w:t>
      </w:r>
    </w:p>
    <w:p w:rsidR="00000000" w:rsidDel="00000000" w:rsidP="00000000" w:rsidRDefault="00000000" w:rsidRPr="00000000" w14:paraId="0000000A">
      <w:pPr>
        <w:rPr>
          <w:sz w:val="22"/>
          <w:szCs w:val="22"/>
        </w:rPr>
      </w:pPr>
      <w:r w:rsidDel="00000000" w:rsidR="00000000" w:rsidRPr="00000000">
        <w:rPr>
          <w:sz w:val="22"/>
          <w:szCs w:val="22"/>
          <w:rtl w:val="0"/>
        </w:rPr>
        <w:t xml:space="preserve">*I have attached the document to this email*</w:t>
      </w:r>
    </w:p>
    <w:p w:rsidR="00000000" w:rsidDel="00000000" w:rsidP="00000000" w:rsidRDefault="00000000" w:rsidRPr="00000000" w14:paraId="0000000B">
      <w:pPr>
        <w:rPr>
          <w:sz w:val="22"/>
          <w:szCs w:val="22"/>
        </w:rPr>
      </w:pPr>
      <w:hyperlink r:id="rId10">
        <w:r w:rsidDel="00000000" w:rsidR="00000000" w:rsidRPr="00000000">
          <w:rPr>
            <w:color w:val="467886"/>
            <w:sz w:val="22"/>
            <w:szCs w:val="22"/>
            <w:u w:val="single"/>
            <w:rtl w:val="0"/>
          </w:rPr>
          <w:t xml:space="preserve">https://nourishup.org/pantries/</w:t>
        </w:r>
      </w:hyperlink>
      <w:r w:rsidDel="00000000" w:rsidR="00000000" w:rsidRPr="00000000">
        <w:rPr>
          <w:sz w:val="22"/>
          <w:szCs w:val="22"/>
          <w:rtl w:val="0"/>
        </w:rPr>
        <w:t xml:space="preserve"> </w:t>
      </w:r>
    </w:p>
    <w:p w:rsidR="00000000" w:rsidDel="00000000" w:rsidP="00000000" w:rsidRDefault="00000000" w:rsidRPr="00000000" w14:paraId="0000000C">
      <w:pPr>
        <w:rPr>
          <w:sz w:val="22"/>
          <w:szCs w:val="22"/>
        </w:rPr>
      </w:pPr>
      <w:r w:rsidDel="00000000" w:rsidR="00000000" w:rsidRPr="00000000">
        <w:rPr>
          <w:sz w:val="22"/>
          <w:szCs w:val="22"/>
          <w:rtl w:val="0"/>
        </w:rPr>
        <w:t xml:space="preserve">ePass- Apply for benefits and services in NC. </w:t>
      </w:r>
    </w:p>
    <w:p w:rsidR="00000000" w:rsidDel="00000000" w:rsidP="00000000" w:rsidRDefault="00000000" w:rsidRPr="00000000" w14:paraId="0000000D">
      <w:pPr>
        <w:rPr>
          <w:sz w:val="22"/>
          <w:szCs w:val="22"/>
        </w:rPr>
      </w:pPr>
      <w:hyperlink r:id="rId11">
        <w:r w:rsidDel="00000000" w:rsidR="00000000" w:rsidRPr="00000000">
          <w:rPr>
            <w:color w:val="467886"/>
            <w:sz w:val="22"/>
            <w:szCs w:val="22"/>
            <w:u w:val="single"/>
            <w:rtl w:val="0"/>
          </w:rPr>
          <w:t xml:space="preserve">https://epass.nc.gov/</w:t>
        </w:r>
      </w:hyperlink>
      <w:r w:rsidDel="00000000" w:rsidR="00000000" w:rsidRPr="00000000">
        <w:rPr>
          <w:sz w:val="22"/>
          <w:szCs w:val="22"/>
          <w:rtl w:val="0"/>
        </w:rPr>
        <w:t xml:space="preserve"> </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jc w:val="center"/>
        <w:rPr>
          <w:sz w:val="22"/>
          <w:szCs w:val="22"/>
        </w:rPr>
      </w:pPr>
      <w:r w:rsidDel="00000000" w:rsidR="00000000" w:rsidRPr="00000000">
        <w:rPr>
          <w:b w:val="1"/>
          <w:i w:val="1"/>
          <w:sz w:val="22"/>
          <w:szCs w:val="22"/>
          <w:u w:val="single"/>
          <w:rtl w:val="0"/>
        </w:rPr>
        <w:t xml:space="preserve">CMS Site Lunch Support</w:t>
      </w: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More specific information about the process will be announced.  Please contact the manager at the number listed for serving time information.  Also, families participating in the meal program will need to plan to check in thru the Lobby Guard system in the main office before proceeding to the cafeteria.  </w:t>
      </w:r>
    </w:p>
    <w:p w:rsidR="00000000" w:rsidDel="00000000" w:rsidP="00000000" w:rsidRDefault="00000000" w:rsidRPr="00000000" w14:paraId="00000015">
      <w:pPr>
        <w:rPr>
          <w:sz w:val="22"/>
          <w:szCs w:val="22"/>
        </w:rPr>
      </w:pPr>
      <w:r w:rsidDel="00000000" w:rsidR="00000000" w:rsidRPr="00000000">
        <w:rPr>
          <w:sz w:val="22"/>
          <w:szCs w:val="22"/>
          <w:rtl w:val="0"/>
        </w:rPr>
        <w:t xml:space="preserve">These are the schools closest to Bailey Middle School: </w:t>
      </w:r>
    </w:p>
    <w:p w:rsidR="00000000" w:rsidDel="00000000" w:rsidP="00000000" w:rsidRDefault="00000000" w:rsidRPr="00000000" w14:paraId="00000016">
      <w:pPr>
        <w:rPr>
          <w:sz w:val="22"/>
          <w:szCs w:val="22"/>
        </w:rPr>
      </w:pPr>
      <w:r w:rsidDel="00000000" w:rsidR="00000000" w:rsidRPr="00000000">
        <w:rPr>
          <w:sz w:val="22"/>
          <w:szCs w:val="22"/>
          <w:rtl w:val="0"/>
        </w:rPr>
        <w:t xml:space="preserve">***Please note that Cornelius ES is the only location open the week of July 4</w:t>
      </w:r>
      <w:r w:rsidDel="00000000" w:rsidR="00000000" w:rsidRPr="00000000">
        <w:rPr>
          <w:sz w:val="22"/>
          <w:szCs w:val="22"/>
          <w:vertAlign w:val="superscript"/>
          <w:rtl w:val="0"/>
        </w:rPr>
        <w:t xml:space="preserve">th</w:t>
      </w:r>
      <w:r w:rsidDel="00000000" w:rsidR="00000000" w:rsidRPr="00000000">
        <w:rPr>
          <w:sz w:val="22"/>
          <w:szCs w:val="22"/>
          <w:rtl w:val="0"/>
        </w:rPr>
        <w:t xml:space="preserve"> </w:t>
      </w:r>
    </w:p>
    <w:tbl>
      <w:tblPr>
        <w:tblStyle w:val="Table1"/>
        <w:tblW w:w="4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5"/>
        <w:tblGridChange w:id="0">
          <w:tblGrid>
            <w:gridCol w:w="4495"/>
          </w:tblGrid>
        </w:tblGridChange>
      </w:tblGrid>
      <w:tr>
        <w:trPr>
          <w:cantSplit w:val="0"/>
          <w:tblHeader w:val="0"/>
        </w:trPr>
        <w:tc>
          <w:tcPr/>
          <w:p w:rsidR="00000000" w:rsidDel="00000000" w:rsidP="00000000" w:rsidRDefault="00000000" w:rsidRPr="00000000" w14:paraId="00000017">
            <w:pPr>
              <w:rPr>
                <w:sz w:val="22"/>
                <w:szCs w:val="22"/>
              </w:rPr>
            </w:pPr>
            <w:r w:rsidDel="00000000" w:rsidR="00000000" w:rsidRPr="00000000">
              <w:rPr>
                <w:sz w:val="22"/>
                <w:szCs w:val="22"/>
                <w:rtl w:val="0"/>
              </w:rPr>
              <w:t xml:space="preserve">J.M. Alexander MS: Mon-Thurs 14-Jul / 24-Jul</w:t>
            </w:r>
          </w:p>
          <w:p w:rsidR="00000000" w:rsidDel="00000000" w:rsidP="00000000" w:rsidRDefault="00000000" w:rsidRPr="00000000" w14:paraId="00000018">
            <w:pPr>
              <w:ind w:firstLine="720"/>
              <w:rPr>
                <w:sz w:val="22"/>
                <w:szCs w:val="22"/>
              </w:rPr>
            </w:pPr>
            <w:r w:rsidDel="00000000" w:rsidR="00000000" w:rsidRPr="00000000">
              <w:rPr>
                <w:sz w:val="22"/>
                <w:szCs w:val="22"/>
                <w:rtl w:val="0"/>
              </w:rPr>
              <w:t xml:space="preserve">Tammy Foster – 980-343-1264</w:t>
            </w:r>
          </w:p>
        </w:tc>
      </w:tr>
      <w:tr>
        <w:trPr>
          <w:cantSplit w:val="0"/>
          <w:tblHeader w:val="0"/>
        </w:trPr>
        <w:tc>
          <w:tcPr/>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Cornelius ES: Mon-Thurs23-Jun / 31-Jul </w:t>
            </w:r>
          </w:p>
          <w:p w:rsidR="00000000" w:rsidDel="00000000" w:rsidP="00000000" w:rsidRDefault="00000000" w:rsidRPr="00000000" w14:paraId="0000001A">
            <w:pPr>
              <w:ind w:left="720" w:firstLine="0"/>
              <w:rPr>
                <w:sz w:val="22"/>
                <w:szCs w:val="22"/>
              </w:rPr>
            </w:pPr>
            <w:r w:rsidDel="00000000" w:rsidR="00000000" w:rsidRPr="00000000">
              <w:rPr>
                <w:b w:val="1"/>
                <w:sz w:val="22"/>
                <w:szCs w:val="22"/>
                <w:rtl w:val="0"/>
              </w:rPr>
              <w:t xml:space="preserve">Kevin Savino – 980-343-3380</w:t>
            </w:r>
            <w:r w:rsidDel="00000000" w:rsidR="00000000" w:rsidRPr="00000000">
              <w:rPr>
                <w:rtl w:val="0"/>
              </w:rPr>
            </w:r>
          </w:p>
        </w:tc>
      </w:tr>
      <w:tr>
        <w:trPr>
          <w:cantSplit w:val="0"/>
          <w:tblHeader w:val="0"/>
        </w:trPr>
        <w:tc>
          <w:tcPr/>
          <w:p w:rsidR="00000000" w:rsidDel="00000000" w:rsidP="00000000" w:rsidRDefault="00000000" w:rsidRPr="00000000" w14:paraId="0000001B">
            <w:pPr>
              <w:rPr>
                <w:sz w:val="22"/>
                <w:szCs w:val="22"/>
              </w:rPr>
            </w:pPr>
            <w:r w:rsidDel="00000000" w:rsidR="00000000" w:rsidRPr="00000000">
              <w:rPr>
                <w:sz w:val="22"/>
                <w:szCs w:val="22"/>
                <w:rtl w:val="0"/>
              </w:rPr>
              <w:t xml:space="preserve">Hopewell HS: Mon-Thurs16-Jun / 8-Aug </w:t>
            </w:r>
          </w:p>
          <w:p w:rsidR="00000000" w:rsidDel="00000000" w:rsidP="00000000" w:rsidRDefault="00000000" w:rsidRPr="00000000" w14:paraId="0000001C">
            <w:pPr>
              <w:ind w:left="720" w:firstLine="0"/>
              <w:rPr>
                <w:sz w:val="22"/>
                <w:szCs w:val="22"/>
              </w:rPr>
            </w:pPr>
            <w:r w:rsidDel="00000000" w:rsidR="00000000" w:rsidRPr="00000000">
              <w:rPr>
                <w:sz w:val="22"/>
                <w:szCs w:val="22"/>
                <w:rtl w:val="0"/>
              </w:rPr>
              <w:t xml:space="preserve">Greet O'Brien – 980-343-3207</w:t>
            </w:r>
          </w:p>
        </w:tc>
      </w:tr>
      <w:tr>
        <w:trPr>
          <w:cantSplit w:val="0"/>
          <w:tblHeader w:val="0"/>
        </w:trPr>
        <w:tc>
          <w:tcPr/>
          <w:p w:rsidR="00000000" w:rsidDel="00000000" w:rsidP="00000000" w:rsidRDefault="00000000" w:rsidRPr="00000000" w14:paraId="0000001D">
            <w:pPr>
              <w:rPr>
                <w:sz w:val="22"/>
                <w:szCs w:val="22"/>
              </w:rPr>
            </w:pPr>
            <w:r w:rsidDel="00000000" w:rsidR="00000000" w:rsidRPr="00000000">
              <w:rPr>
                <w:sz w:val="22"/>
                <w:szCs w:val="22"/>
                <w:rtl w:val="0"/>
              </w:rPr>
              <w:t xml:space="preserve">North Meck HS: Mon-Thurs 21-Jul / 31-Jul</w:t>
            </w:r>
          </w:p>
          <w:p w:rsidR="00000000" w:rsidDel="00000000" w:rsidP="00000000" w:rsidRDefault="00000000" w:rsidRPr="00000000" w14:paraId="0000001E">
            <w:pPr>
              <w:ind w:left="720" w:firstLine="0"/>
              <w:rPr>
                <w:sz w:val="22"/>
                <w:szCs w:val="22"/>
              </w:rPr>
            </w:pPr>
            <w:r w:rsidDel="00000000" w:rsidR="00000000" w:rsidRPr="00000000">
              <w:rPr>
                <w:sz w:val="22"/>
                <w:szCs w:val="22"/>
                <w:rtl w:val="0"/>
              </w:rPr>
              <w:t xml:space="preserve">Tina Honeycutt – 980-343-3398</w:t>
            </w:r>
          </w:p>
        </w:tc>
      </w:tr>
    </w:tbl>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Pr>
        <w:drawing>
          <wp:inline distB="114300" distT="114300" distL="114300" distR="114300">
            <wp:extent cx="2347913" cy="3124858"/>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347913" cy="312485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sectPr>
      <w:headerReference r:id="rId13" w:type="default"/>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2025 Summer Meal and Grocery Support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5722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5722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5722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5722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5722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5722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572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572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572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572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572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572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572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572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572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572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572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5722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572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5722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5722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572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572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57223"/>
    <w:rPr>
      <w:i w:val="1"/>
      <w:iCs w:val="1"/>
      <w:color w:val="404040" w:themeColor="text1" w:themeTint="0000BF"/>
    </w:rPr>
  </w:style>
  <w:style w:type="paragraph" w:styleId="ListParagraph">
    <w:name w:val="List Paragraph"/>
    <w:basedOn w:val="Normal"/>
    <w:uiPriority w:val="34"/>
    <w:qFormat w:val="1"/>
    <w:rsid w:val="00957223"/>
    <w:pPr>
      <w:ind w:left="720"/>
      <w:contextualSpacing w:val="1"/>
    </w:pPr>
  </w:style>
  <w:style w:type="character" w:styleId="IntenseEmphasis">
    <w:name w:val="Intense Emphasis"/>
    <w:basedOn w:val="DefaultParagraphFont"/>
    <w:uiPriority w:val="21"/>
    <w:qFormat w:val="1"/>
    <w:rsid w:val="00957223"/>
    <w:rPr>
      <w:i w:val="1"/>
      <w:iCs w:val="1"/>
      <w:color w:val="0f4761" w:themeColor="accent1" w:themeShade="0000BF"/>
    </w:rPr>
  </w:style>
  <w:style w:type="paragraph" w:styleId="IntenseQuote">
    <w:name w:val="Intense Quote"/>
    <w:basedOn w:val="Normal"/>
    <w:next w:val="Normal"/>
    <w:link w:val="IntenseQuoteChar"/>
    <w:uiPriority w:val="30"/>
    <w:qFormat w:val="1"/>
    <w:rsid w:val="009572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57223"/>
    <w:rPr>
      <w:i w:val="1"/>
      <w:iCs w:val="1"/>
      <w:color w:val="0f4761" w:themeColor="accent1" w:themeShade="0000BF"/>
    </w:rPr>
  </w:style>
  <w:style w:type="character" w:styleId="IntenseReference">
    <w:name w:val="Intense Reference"/>
    <w:basedOn w:val="DefaultParagraphFont"/>
    <w:uiPriority w:val="32"/>
    <w:qFormat w:val="1"/>
    <w:rsid w:val="00957223"/>
    <w:rPr>
      <w:b w:val="1"/>
      <w:bCs w:val="1"/>
      <w:smallCaps w:val="1"/>
      <w:color w:val="0f4761" w:themeColor="accent1" w:themeShade="0000BF"/>
      <w:spacing w:val="5"/>
    </w:rPr>
  </w:style>
  <w:style w:type="character" w:styleId="Hyperlink">
    <w:name w:val="Hyperlink"/>
    <w:basedOn w:val="DefaultParagraphFont"/>
    <w:uiPriority w:val="99"/>
    <w:unhideWhenUsed w:val="1"/>
    <w:rsid w:val="00957223"/>
    <w:rPr>
      <w:color w:val="467886" w:themeColor="hyperlink"/>
      <w:u w:val="single"/>
    </w:rPr>
  </w:style>
  <w:style w:type="character" w:styleId="UnresolvedMention">
    <w:name w:val="Unresolved Mention"/>
    <w:basedOn w:val="DefaultParagraphFont"/>
    <w:uiPriority w:val="99"/>
    <w:semiHidden w:val="1"/>
    <w:unhideWhenUsed w:val="1"/>
    <w:rsid w:val="00957223"/>
    <w:rPr>
      <w:color w:val="605e5c"/>
      <w:shd w:color="auto" w:fill="e1dfdd" w:val="clear"/>
    </w:rPr>
  </w:style>
  <w:style w:type="table" w:styleId="TableGrid">
    <w:name w:val="Table Grid"/>
    <w:basedOn w:val="TableNormal"/>
    <w:uiPriority w:val="39"/>
    <w:rsid w:val="009572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009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9009D0"/>
  </w:style>
  <w:style w:type="paragraph" w:styleId="Footer">
    <w:name w:val="footer"/>
    <w:basedOn w:val="Normal"/>
    <w:link w:val="FooterChar"/>
    <w:uiPriority w:val="99"/>
    <w:unhideWhenUsed w:val="1"/>
    <w:rsid w:val="009009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09D0"/>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pass.nc.gov/" TargetMode="External"/><Relationship Id="rId10" Type="http://schemas.openxmlformats.org/officeDocument/2006/relationships/hyperlink" Target="https://nourishup.org/pantries/"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bulbgaller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indhelp.org/?ref=ab_redirect" TargetMode="External"/><Relationship Id="rId8" Type="http://schemas.openxmlformats.org/officeDocument/2006/relationships/hyperlink" Target="https://www.heartsandhandsfoodpantry.com/get-hel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vDkNqCDdqkCcQmuqQ+8CzyRMA==">CgMxLjA4AHIhMWRvdGtNazZGSkhLaG1FNzFCWTFLeXZKbFhJcElLal9X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2025-05-29T19:55:00Z</dcterms:created>
  <dc:creator>Deriso, Anthony</dc:creator>
</cp:coreProperties>
</file>